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A5" w:rsidRPr="002838B7" w:rsidRDefault="00D33A14" w:rsidP="009554A1">
      <w:pPr>
        <w:jc w:val="both"/>
        <w:rPr>
          <w:rFonts w:ascii="Book Antiqua" w:hAnsi="Book Antiqua" w:cs="Courier New"/>
          <w:b/>
          <w:bCs/>
          <w:color w:val="000000"/>
          <w:sz w:val="28"/>
          <w:szCs w:val="24"/>
          <w:shd w:val="clear" w:color="auto" w:fill="FFFFFF"/>
        </w:rPr>
      </w:pPr>
      <w:r w:rsidRPr="002838B7">
        <w:rPr>
          <w:rFonts w:ascii="Book Antiqua" w:hAnsi="Book Antiqua" w:cs="Courier New"/>
          <w:b/>
          <w:bCs/>
          <w:color w:val="000000"/>
          <w:sz w:val="28"/>
          <w:szCs w:val="24"/>
          <w:shd w:val="clear" w:color="auto" w:fill="FFFFFF"/>
        </w:rPr>
        <w:t>Modificativa 001/2023 ao Projeto de Lei Orçamentária Anual</w:t>
      </w:r>
      <w:r w:rsidR="009554A1" w:rsidRPr="002838B7">
        <w:rPr>
          <w:rFonts w:ascii="Book Antiqua" w:hAnsi="Book Antiqua" w:cs="Courier New"/>
          <w:b/>
          <w:bCs/>
          <w:color w:val="000000"/>
          <w:sz w:val="28"/>
          <w:szCs w:val="24"/>
          <w:shd w:val="clear" w:color="auto" w:fill="FFFFFF"/>
        </w:rPr>
        <w:t xml:space="preserve"> </w:t>
      </w:r>
    </w:p>
    <w:p w:rsidR="00D33A14" w:rsidRPr="002838B7" w:rsidRDefault="00D33A14" w:rsidP="009554A1">
      <w:pPr>
        <w:jc w:val="both"/>
        <w:rPr>
          <w:rFonts w:ascii="Book Antiqua" w:hAnsi="Book Antiqua" w:cs="Courier New"/>
          <w:b/>
          <w:bCs/>
          <w:color w:val="000000"/>
          <w:sz w:val="24"/>
          <w:szCs w:val="24"/>
          <w:shd w:val="clear" w:color="auto" w:fill="FFFFFF"/>
        </w:rPr>
      </w:pPr>
    </w:p>
    <w:p w:rsidR="00D33A14" w:rsidRPr="002838B7" w:rsidRDefault="00D33A14" w:rsidP="009554A1">
      <w:pPr>
        <w:jc w:val="both"/>
        <w:rPr>
          <w:rFonts w:ascii="Book Antiqua" w:hAnsi="Book Antiqua" w:cs="Courier New"/>
          <w:sz w:val="24"/>
          <w:szCs w:val="24"/>
        </w:rPr>
      </w:pPr>
      <w:r w:rsidRPr="002838B7">
        <w:rPr>
          <w:rFonts w:ascii="Book Antiqua" w:hAnsi="Book Antiqua" w:cs="Courier New"/>
          <w:color w:val="000000"/>
          <w:sz w:val="24"/>
          <w:szCs w:val="24"/>
          <w:shd w:val="clear" w:color="auto" w:fill="FFFFFF"/>
        </w:rPr>
        <w:t>Ao Projeto de Lei nº 029/2023 de Emenda</w:t>
      </w:r>
      <w:bookmarkStart w:id="0" w:name="_GoBack"/>
      <w:bookmarkEnd w:id="0"/>
      <w:r w:rsidRPr="002838B7">
        <w:rPr>
          <w:rFonts w:ascii="Book Antiqua" w:hAnsi="Book Antiqua" w:cs="Courier New"/>
          <w:color w:val="000000"/>
          <w:sz w:val="24"/>
          <w:szCs w:val="24"/>
          <w:shd w:val="clear" w:color="auto" w:fill="FFFFFF"/>
        </w:rPr>
        <w:t xml:space="preserve"> ao Projeto de Lei Orçamentária Anual. </w:t>
      </w:r>
    </w:p>
    <w:p w:rsidR="00D33A14" w:rsidRPr="002838B7" w:rsidRDefault="00D33A14" w:rsidP="009554A1">
      <w:pPr>
        <w:jc w:val="both"/>
        <w:rPr>
          <w:rFonts w:ascii="Book Antiqua" w:hAnsi="Book Antiqua" w:cs="Courier New"/>
          <w:sz w:val="24"/>
          <w:szCs w:val="24"/>
        </w:rPr>
      </w:pPr>
    </w:p>
    <w:p w:rsidR="000F6B1D" w:rsidRPr="002838B7" w:rsidRDefault="000F6B1D" w:rsidP="009554A1">
      <w:pPr>
        <w:jc w:val="both"/>
        <w:rPr>
          <w:rStyle w:val="Forte"/>
          <w:rFonts w:ascii="Book Antiqua" w:hAnsi="Book Antiqua" w:cs="Courier New"/>
          <w:color w:val="000000"/>
          <w:sz w:val="24"/>
          <w:szCs w:val="24"/>
          <w:shd w:val="clear" w:color="auto" w:fill="FFFFFF"/>
        </w:rPr>
      </w:pPr>
      <w:r w:rsidRPr="002838B7">
        <w:rPr>
          <w:rStyle w:val="Forte"/>
          <w:rFonts w:ascii="Book Antiqua" w:hAnsi="Book Antiqua" w:cs="Courier New"/>
          <w:color w:val="000000"/>
          <w:sz w:val="24"/>
          <w:szCs w:val="24"/>
          <w:shd w:val="clear" w:color="auto" w:fill="FFFFFF"/>
        </w:rPr>
        <w:t>Súmula: altera o Inciso I do Artigo 5º</w:t>
      </w:r>
    </w:p>
    <w:p w:rsidR="000F6B1D" w:rsidRPr="002838B7" w:rsidRDefault="000F6B1D" w:rsidP="009554A1">
      <w:pPr>
        <w:jc w:val="both"/>
        <w:rPr>
          <w:rStyle w:val="Forte"/>
          <w:rFonts w:ascii="Book Antiqua" w:hAnsi="Book Antiqua" w:cs="Courier New"/>
          <w:color w:val="000000"/>
          <w:sz w:val="24"/>
          <w:szCs w:val="24"/>
          <w:shd w:val="clear" w:color="auto" w:fill="FFFFFF"/>
        </w:rPr>
      </w:pPr>
    </w:p>
    <w:p w:rsidR="000F6B1D" w:rsidRPr="002838B7" w:rsidRDefault="000F6B1D" w:rsidP="009554A1">
      <w:pPr>
        <w:spacing w:after="0" w:line="360" w:lineRule="auto"/>
        <w:jc w:val="both"/>
        <w:rPr>
          <w:rFonts w:ascii="Book Antiqua" w:eastAsia="Times New Roman" w:hAnsi="Book Antiqua" w:cs="Courier New"/>
          <w:sz w:val="24"/>
          <w:szCs w:val="24"/>
          <w:lang w:eastAsia="pt-BR"/>
        </w:rPr>
      </w:pPr>
      <w:r w:rsidRPr="002838B7">
        <w:rPr>
          <w:rFonts w:ascii="Book Antiqua" w:eastAsia="Times New Roman" w:hAnsi="Book Antiqua" w:cs="Courier New"/>
          <w:b/>
          <w:bCs/>
          <w:color w:val="000000"/>
          <w:sz w:val="24"/>
          <w:szCs w:val="24"/>
          <w:lang w:eastAsia="pt-BR"/>
        </w:rPr>
        <w:t>Artigo 1º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shd w:val="clear" w:color="auto" w:fill="FFFFFF"/>
          <w:lang w:eastAsia="pt-BR"/>
        </w:rPr>
        <w:t> - O Art. 5º da Lei nº 029/2023 no Inciso I que dispões sobre a lei Orçamentária Anual – LOA, passa a vigorar a seguinte redação: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br/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0F6B1D" w:rsidRPr="002838B7" w:rsidRDefault="009554A1" w:rsidP="009554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</w:pPr>
      <w:r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 xml:space="preserve">Não </w:t>
      </w:r>
      <w:r w:rsidR="000F6B1D"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 xml:space="preserve">abrir no curso da execução orçamentária de 2024, créditos adicionais suplementares, 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>que incluem</w:t>
      </w:r>
      <w:r w:rsidR="000F6B1D"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 xml:space="preserve"> remanejamento, tran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 xml:space="preserve">sposição ou a transferência, </w:t>
      </w:r>
      <w:r w:rsidR="000F6B1D"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t>do valor da receita consolidada total estimada para o exercício, nos termos do inciso V, do art. 167, da Constituição Federal/88 e artigos 7º, 42 e 43, da Lei Federal nº 4.320/64.</w:t>
      </w:r>
    </w:p>
    <w:p w:rsidR="00D33A14" w:rsidRPr="002838B7" w:rsidRDefault="000F6B1D" w:rsidP="009554A1">
      <w:pPr>
        <w:jc w:val="both"/>
        <w:rPr>
          <w:rFonts w:ascii="Book Antiqua" w:hAnsi="Book Antiqua" w:cs="Courier New"/>
          <w:color w:val="000000"/>
          <w:sz w:val="24"/>
          <w:szCs w:val="24"/>
          <w:shd w:val="clear" w:color="auto" w:fill="FFFFFF"/>
        </w:rPr>
      </w:pPr>
      <w:r w:rsidRPr="002838B7">
        <w:rPr>
          <w:rFonts w:ascii="Book Antiqua" w:eastAsia="Times New Roman" w:hAnsi="Book Antiqua" w:cs="Courier New"/>
          <w:color w:val="000000"/>
          <w:sz w:val="24"/>
          <w:szCs w:val="24"/>
          <w:shd w:val="clear" w:color="auto" w:fill="FFFFFF"/>
          <w:lang w:eastAsia="pt-BR"/>
        </w:rPr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lang w:eastAsia="pt-BR"/>
        </w:rPr>
        <w:br/>
      </w:r>
      <w:r w:rsidRPr="002838B7">
        <w:rPr>
          <w:rFonts w:ascii="Book Antiqua" w:eastAsia="Times New Roman" w:hAnsi="Book Antiqua" w:cs="Courier New"/>
          <w:b/>
          <w:bCs/>
          <w:color w:val="000000"/>
          <w:sz w:val="24"/>
          <w:szCs w:val="24"/>
          <w:lang w:eastAsia="pt-BR"/>
        </w:rPr>
        <w:t>Artigo 2º</w:t>
      </w:r>
      <w:r w:rsidRPr="002838B7">
        <w:rPr>
          <w:rFonts w:ascii="Book Antiqua" w:eastAsia="Times New Roman" w:hAnsi="Book Antiqua" w:cs="Courier New"/>
          <w:color w:val="000000"/>
          <w:sz w:val="24"/>
          <w:szCs w:val="24"/>
          <w:shd w:val="clear" w:color="auto" w:fill="FFFFFF"/>
          <w:lang w:eastAsia="pt-BR"/>
        </w:rPr>
        <w:t> - Esta Lei entra em vigor na data de sua publicação.</w:t>
      </w:r>
      <w:r w:rsidR="00D33A14" w:rsidRPr="002838B7">
        <w:rPr>
          <w:rFonts w:ascii="Book Antiqua" w:hAnsi="Book Antiqua" w:cs="Courier New"/>
          <w:color w:val="000000"/>
          <w:sz w:val="24"/>
          <w:szCs w:val="24"/>
          <w:shd w:val="clear" w:color="auto" w:fill="FFFFFF"/>
        </w:rPr>
        <w:t> </w:t>
      </w:r>
    </w:p>
    <w:p w:rsidR="009554A1" w:rsidRPr="002838B7" w:rsidRDefault="009554A1" w:rsidP="000F6B1D">
      <w:pPr>
        <w:rPr>
          <w:rFonts w:ascii="Book Antiqua" w:hAnsi="Book Antiqua" w:cs="Arial"/>
          <w:color w:val="000000"/>
          <w:sz w:val="21"/>
          <w:szCs w:val="21"/>
          <w:shd w:val="clear" w:color="auto" w:fill="FFFFFF"/>
        </w:rPr>
      </w:pPr>
    </w:p>
    <w:p w:rsidR="009554A1" w:rsidRPr="002838B7" w:rsidRDefault="009554A1" w:rsidP="000F6B1D">
      <w:pPr>
        <w:rPr>
          <w:rFonts w:ascii="Book Antiqua" w:hAnsi="Book Antiqua" w:cs="Courier New"/>
          <w:b/>
          <w:sz w:val="24"/>
        </w:rPr>
      </w:pPr>
      <w:r w:rsidRPr="002838B7">
        <w:rPr>
          <w:rFonts w:ascii="Book Antiqua" w:hAnsi="Book Antiqua" w:cs="Courier New"/>
          <w:b/>
          <w:sz w:val="24"/>
        </w:rPr>
        <w:t>Sala das Sessões da Câmara de Cachoeira, 06 de novembro de 2023.</w:t>
      </w:r>
    </w:p>
    <w:p w:rsidR="009554A1" w:rsidRPr="002838B7" w:rsidRDefault="009554A1" w:rsidP="000F6B1D">
      <w:pPr>
        <w:rPr>
          <w:rFonts w:ascii="Book Antiqua" w:hAnsi="Book Antiqua" w:cs="Courier New"/>
          <w:sz w:val="24"/>
        </w:rPr>
      </w:pPr>
    </w:p>
    <w:p w:rsidR="009554A1" w:rsidRPr="002838B7" w:rsidRDefault="009554A1" w:rsidP="000F6B1D">
      <w:pPr>
        <w:rPr>
          <w:rFonts w:ascii="Book Antiqua" w:hAnsi="Book Antiqua" w:cs="Courier New"/>
          <w:sz w:val="24"/>
        </w:rPr>
      </w:pPr>
    </w:p>
    <w:p w:rsidR="009554A1" w:rsidRPr="002838B7" w:rsidRDefault="009554A1" w:rsidP="000F6B1D">
      <w:pPr>
        <w:rPr>
          <w:rFonts w:ascii="Book Antiqua" w:hAnsi="Book Antiqua" w:cs="Courier New"/>
          <w:sz w:val="24"/>
        </w:rPr>
      </w:pPr>
    </w:p>
    <w:p w:rsidR="009554A1" w:rsidRPr="002838B7" w:rsidRDefault="002838B7" w:rsidP="009554A1">
      <w:pPr>
        <w:jc w:val="center"/>
        <w:rPr>
          <w:rFonts w:ascii="Book Antiqua" w:hAnsi="Book Antiqua" w:cs="Courier New"/>
          <w:b/>
          <w:sz w:val="28"/>
        </w:rPr>
      </w:pPr>
      <w:r>
        <w:rPr>
          <w:rFonts w:ascii="Book Antiqua" w:hAnsi="Book Antiqua" w:cs="Courier New"/>
          <w:b/>
          <w:sz w:val="28"/>
        </w:rPr>
        <w:t xml:space="preserve">Bel. </w:t>
      </w:r>
      <w:r w:rsidR="009554A1" w:rsidRPr="002838B7">
        <w:rPr>
          <w:rFonts w:ascii="Book Antiqua" w:hAnsi="Book Antiqua" w:cs="Courier New"/>
          <w:b/>
          <w:sz w:val="28"/>
        </w:rPr>
        <w:t>José Luiz Anunciação Bernardo</w:t>
      </w:r>
    </w:p>
    <w:p w:rsidR="009554A1" w:rsidRPr="002838B7" w:rsidRDefault="009554A1" w:rsidP="009554A1">
      <w:pPr>
        <w:jc w:val="center"/>
        <w:rPr>
          <w:rFonts w:ascii="Book Antiqua" w:hAnsi="Book Antiqua" w:cs="Courier New"/>
          <w:b/>
          <w:sz w:val="28"/>
        </w:rPr>
      </w:pPr>
      <w:r w:rsidRPr="002838B7">
        <w:rPr>
          <w:rFonts w:ascii="Book Antiqua" w:hAnsi="Book Antiqua" w:cs="Courier New"/>
          <w:b/>
          <w:sz w:val="28"/>
        </w:rPr>
        <w:t>Vereador – PSD</w:t>
      </w:r>
    </w:p>
    <w:p w:rsidR="002838B7" w:rsidRDefault="002838B7" w:rsidP="00315AC7">
      <w:pPr>
        <w:spacing w:after="0" w:line="360" w:lineRule="auto"/>
        <w:jc w:val="center"/>
        <w:rPr>
          <w:rFonts w:ascii="Book Antiqua" w:eastAsia="Times New Roman" w:hAnsi="Book Antiqua" w:cs="Courier New"/>
          <w:b/>
          <w:bCs/>
          <w:color w:val="000000"/>
          <w:sz w:val="28"/>
          <w:lang w:eastAsia="pt-BR"/>
        </w:rPr>
      </w:pPr>
    </w:p>
    <w:p w:rsidR="002838B7" w:rsidRDefault="002838B7" w:rsidP="00315AC7">
      <w:pPr>
        <w:spacing w:after="0" w:line="360" w:lineRule="auto"/>
        <w:jc w:val="center"/>
        <w:rPr>
          <w:rFonts w:ascii="Book Antiqua" w:eastAsia="Times New Roman" w:hAnsi="Book Antiqua" w:cs="Courier New"/>
          <w:b/>
          <w:bCs/>
          <w:color w:val="000000"/>
          <w:sz w:val="28"/>
          <w:lang w:eastAsia="pt-BR"/>
        </w:rPr>
      </w:pPr>
    </w:p>
    <w:p w:rsidR="00315AC7" w:rsidRPr="002838B7" w:rsidRDefault="009554A1" w:rsidP="00315AC7">
      <w:pPr>
        <w:spacing w:after="0" w:line="36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shd w:val="clear" w:color="auto" w:fill="FFFFFF"/>
          <w:lang w:eastAsia="pt-BR"/>
        </w:rPr>
      </w:pPr>
      <w:r w:rsidRPr="002838B7">
        <w:rPr>
          <w:rFonts w:ascii="Book Antiqua" w:eastAsia="Times New Roman" w:hAnsi="Book Antiqua" w:cs="Courier New"/>
          <w:b/>
          <w:bCs/>
          <w:color w:val="000000"/>
          <w:sz w:val="28"/>
          <w:lang w:eastAsia="pt-BR"/>
        </w:rPr>
        <w:lastRenderedPageBreak/>
        <w:t>JUSTIFICATIVA</w:t>
      </w:r>
      <w:r w:rsidRPr="002838B7">
        <w:rPr>
          <w:rFonts w:ascii="Book Antiqua" w:eastAsia="Times New Roman" w:hAnsi="Book Antiqua" w:cs="Arial"/>
          <w:color w:val="000000"/>
          <w:sz w:val="21"/>
          <w:szCs w:val="21"/>
          <w:shd w:val="clear" w:color="auto" w:fill="FFFFFF"/>
          <w:lang w:eastAsia="pt-BR"/>
        </w:rPr>
        <w:t> </w:t>
      </w:r>
      <w:r w:rsidRPr="002838B7">
        <w:rPr>
          <w:rFonts w:ascii="Book Antiqua" w:eastAsia="Times New Roman" w:hAnsi="Book Antiqua" w:cs="Arial"/>
          <w:color w:val="000000"/>
          <w:sz w:val="21"/>
          <w:szCs w:val="21"/>
          <w:lang w:eastAsia="pt-BR"/>
        </w:rPr>
        <w:br/>
      </w:r>
    </w:p>
    <w:p w:rsidR="009554A1" w:rsidRPr="002838B7" w:rsidRDefault="009554A1" w:rsidP="00315AC7">
      <w:pPr>
        <w:spacing w:after="0" w:line="360" w:lineRule="auto"/>
        <w:rPr>
          <w:rFonts w:ascii="Book Antiqua" w:eastAsia="Times New Roman" w:hAnsi="Book Antiqua" w:cs="Courier New"/>
          <w:sz w:val="32"/>
          <w:szCs w:val="24"/>
          <w:lang w:eastAsia="pt-BR"/>
        </w:rPr>
      </w:pPr>
      <w:r w:rsidRPr="002838B7">
        <w:rPr>
          <w:rFonts w:ascii="Book Antiqua" w:eastAsia="Times New Roman" w:hAnsi="Book Antiqua" w:cs="Courier New"/>
          <w:color w:val="000000"/>
          <w:sz w:val="24"/>
          <w:szCs w:val="21"/>
          <w:shd w:val="clear" w:color="auto" w:fill="FFFFFF"/>
          <w:lang w:eastAsia="pt-BR"/>
        </w:rPr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shd w:val="clear" w:color="auto" w:fill="FFFFFF"/>
          <w:lang w:eastAsia="pt-BR"/>
        </w:rPr>
        <w:t>Senhor Presidente,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shd w:val="clear" w:color="auto" w:fill="FFFFFF"/>
          <w:lang w:eastAsia="pt-BR"/>
        </w:rPr>
        <w:t>Senhoras Vereadoras e Senhores Vereadores: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shd w:val="clear" w:color="auto" w:fill="FFFFFF"/>
          <w:lang w:eastAsia="pt-BR"/>
        </w:rPr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</w:r>
    </w:p>
    <w:p w:rsidR="009554A1" w:rsidRPr="002838B7" w:rsidRDefault="009554A1" w:rsidP="00315AC7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</w:pPr>
      <w:r w:rsidRPr="002838B7">
        <w:rPr>
          <w:rFonts w:ascii="Book Antiqua" w:eastAsia="Times New Roman" w:hAnsi="Book Antiqua" w:cs="Courier New"/>
          <w:b/>
          <w:color w:val="000000"/>
          <w:sz w:val="24"/>
          <w:szCs w:val="21"/>
          <w:lang w:eastAsia="pt-BR"/>
        </w:rPr>
        <w:t>O Projeto de Emenda à Lei Nº 029/2023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t>, ao qual a presente emenda modificativa vem mudar, em sua essência, atende os interesses da população e dos vereadores que subscrevem este documento.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Vimos pelo presente alterar o percentual de autorização para abertura de créditos adicionais suplementar de 100 % para 0,0% sobre as Receitas Correntes Liquidas.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Temos a visão e como estudos realizados sobre o tema, que os créditos adicionais suplementar é um instrumento de ajuste orçamentário muito importante, que visam ajustes no orçamento público municipal e à correção de falhas no planejamento da lei orçamentária. “Em tese” esta prática torna mais ágil a execução do orçamento tanto para o Executivo quanto para o Poder Legislativo, cujo objetivo é suplementar recursos aos projetos que ficaram por terminar em virtude da insuficiência de crédito. Portanto, podemos considerar que a abertura de créditos adicionais altera a LOA, quantitativa ou qualitativamente, haja vista que esta norma estaria sendo modificada. Assim, com a abertura de crédito adicional a LOA não mais será executada conforme aprovado originalmente pelo Legislativo. É por isso que para a abertura de créditos adicionais, estes deverão estar autorizados na LOA ou em Leis Especiais. É importante esclarecer que a alteração da LOA tanto pode ser quantitativa (alteração do valor global) quanto qualitativa (permuta de valores).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 xml:space="preserve">Quando o governo (Executivo) necessita de mais recursos do que os constantes 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lastRenderedPageBreak/>
        <w:t xml:space="preserve">originalmente na LOA ou que não havia sido planejado para a realização de determinadas despesas, existe necessidade de que o </w:t>
      </w:r>
      <w:r w:rsidRPr="002838B7">
        <w:rPr>
          <w:rFonts w:ascii="Book Antiqua" w:eastAsia="Times New Roman" w:hAnsi="Book Antiqua" w:cs="Courier New"/>
          <w:b/>
          <w:color w:val="000000"/>
          <w:sz w:val="24"/>
          <w:szCs w:val="21"/>
          <w:lang w:eastAsia="pt-BR"/>
        </w:rPr>
        <w:t>Poder Legislativo o autorize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t>, haja vista que é este Poder que possui competência originária na Constituição Federal para dispor (autorizar, alterar, votar, fiscalizar etc.) o orçamento.</w:t>
      </w:r>
      <w:r w:rsidR="00315AC7"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 </w:t>
      </w:r>
      <w:r w:rsidR="00315AC7"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Tendo em vista que a Câmara Municipal, através dos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t xml:space="preserve"> vereadores querem tratar o dinheiro público com mais responsabilidade e maior transparência, pois quando é passado o Projeto de Lei nesta Casa de Leis, os vereadores analisam o mesmo com o cuidado e atenção exigido pelo tema, e se estes forem de encontro com as necessidades do município o mesmo será aprovado, mas se não forem, se estes forem de encontro com ideais particulares, serão reprovados. Trata-se</w:t>
      </w:r>
      <w:proofErr w:type="gramStart"/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t xml:space="preserve">  </w:t>
      </w:r>
      <w:proofErr w:type="gramEnd"/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t>da aplicação do princípio da reserva legal ou legalidade ao orçamento público.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 </w:t>
      </w:r>
      <w:r w:rsidRPr="002838B7">
        <w:rPr>
          <w:rFonts w:ascii="Book Antiqua" w:eastAsia="Times New Roman" w:hAnsi="Book Antiqua" w:cs="Courier New"/>
          <w:color w:val="000000"/>
          <w:sz w:val="24"/>
          <w:szCs w:val="21"/>
          <w:lang w:eastAsia="pt-BR"/>
        </w:rPr>
        <w:br/>
        <w:t>Espera-se com a emenda ora proposta trazer maior eficiência ao orçamento público, com base na prudência, transparência e responsabilidade fiscal.</w:t>
      </w:r>
    </w:p>
    <w:p w:rsidR="009554A1" w:rsidRPr="002838B7" w:rsidRDefault="009554A1" w:rsidP="009554A1">
      <w:pPr>
        <w:jc w:val="both"/>
        <w:rPr>
          <w:rFonts w:ascii="Book Antiqua" w:hAnsi="Book Antiqua" w:cs="Courier New"/>
          <w:b/>
          <w:sz w:val="24"/>
        </w:rPr>
      </w:pPr>
    </w:p>
    <w:p w:rsidR="00315AC7" w:rsidRPr="002838B7" w:rsidRDefault="00315AC7" w:rsidP="00315AC7">
      <w:pPr>
        <w:rPr>
          <w:rFonts w:ascii="Book Antiqua" w:hAnsi="Book Antiqua" w:cs="Courier New"/>
          <w:b/>
          <w:sz w:val="24"/>
        </w:rPr>
      </w:pPr>
      <w:r w:rsidRPr="002838B7">
        <w:rPr>
          <w:rFonts w:ascii="Book Antiqua" w:hAnsi="Book Antiqua" w:cs="Courier New"/>
          <w:b/>
          <w:sz w:val="24"/>
        </w:rPr>
        <w:t>Sala das Sessões da Câmara de Cachoeira, 06 de novembro de 2023.</w:t>
      </w:r>
    </w:p>
    <w:p w:rsidR="00315AC7" w:rsidRPr="002838B7" w:rsidRDefault="00315AC7" w:rsidP="00315AC7">
      <w:pPr>
        <w:rPr>
          <w:rFonts w:ascii="Book Antiqua" w:hAnsi="Book Antiqua" w:cs="Courier New"/>
          <w:sz w:val="24"/>
        </w:rPr>
      </w:pPr>
    </w:p>
    <w:p w:rsidR="00315AC7" w:rsidRPr="002838B7" w:rsidRDefault="00315AC7" w:rsidP="00315AC7">
      <w:pPr>
        <w:rPr>
          <w:rFonts w:ascii="Book Antiqua" w:hAnsi="Book Antiqua" w:cs="Courier New"/>
          <w:sz w:val="24"/>
        </w:rPr>
      </w:pPr>
    </w:p>
    <w:p w:rsidR="00315AC7" w:rsidRPr="002838B7" w:rsidRDefault="002838B7" w:rsidP="002838B7">
      <w:pPr>
        <w:tabs>
          <w:tab w:val="left" w:pos="1440"/>
        </w:tabs>
        <w:jc w:val="center"/>
        <w:rPr>
          <w:rFonts w:ascii="Book Antiqua" w:hAnsi="Book Antiqua" w:cs="Courier New"/>
          <w:b/>
          <w:sz w:val="28"/>
        </w:rPr>
      </w:pPr>
      <w:r>
        <w:rPr>
          <w:rFonts w:ascii="Book Antiqua" w:hAnsi="Book Antiqua" w:cs="Courier New"/>
          <w:b/>
          <w:sz w:val="28"/>
        </w:rPr>
        <w:t xml:space="preserve">Bel. </w:t>
      </w:r>
      <w:r w:rsidR="00315AC7" w:rsidRPr="002838B7">
        <w:rPr>
          <w:rFonts w:ascii="Book Antiqua" w:hAnsi="Book Antiqua" w:cs="Courier New"/>
          <w:b/>
          <w:sz w:val="28"/>
        </w:rPr>
        <w:t>José Luiz Anunciação Bernardo</w:t>
      </w:r>
    </w:p>
    <w:p w:rsidR="00315AC7" w:rsidRPr="002838B7" w:rsidRDefault="00315AC7" w:rsidP="002838B7">
      <w:pPr>
        <w:jc w:val="center"/>
        <w:rPr>
          <w:rFonts w:ascii="Book Antiqua" w:hAnsi="Book Antiqua" w:cs="Courier New"/>
          <w:b/>
          <w:sz w:val="28"/>
        </w:rPr>
      </w:pPr>
      <w:r w:rsidRPr="002838B7">
        <w:rPr>
          <w:rFonts w:ascii="Book Antiqua" w:hAnsi="Book Antiqua" w:cs="Courier New"/>
          <w:b/>
          <w:sz w:val="28"/>
        </w:rPr>
        <w:t>Vereador – PSD</w:t>
      </w:r>
    </w:p>
    <w:p w:rsidR="00315AC7" w:rsidRPr="009554A1" w:rsidRDefault="00315AC7" w:rsidP="009554A1">
      <w:pPr>
        <w:jc w:val="both"/>
        <w:rPr>
          <w:rFonts w:ascii="Courier New" w:hAnsi="Courier New" w:cs="Courier New"/>
          <w:b/>
          <w:sz w:val="24"/>
        </w:rPr>
      </w:pPr>
    </w:p>
    <w:sectPr w:rsidR="00315AC7" w:rsidRPr="009554A1" w:rsidSect="00585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1F07"/>
    <w:multiLevelType w:val="multilevel"/>
    <w:tmpl w:val="138A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A14"/>
    <w:rsid w:val="000F6B1D"/>
    <w:rsid w:val="001D2CE4"/>
    <w:rsid w:val="002838B7"/>
    <w:rsid w:val="00315AC7"/>
    <w:rsid w:val="0058556B"/>
    <w:rsid w:val="007E7306"/>
    <w:rsid w:val="009554A1"/>
    <w:rsid w:val="009E5B49"/>
    <w:rsid w:val="00C56A8F"/>
    <w:rsid w:val="00D33A14"/>
    <w:rsid w:val="00E0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F6B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Camara</cp:lastModifiedBy>
  <cp:revision>2</cp:revision>
  <cp:lastPrinted>2023-12-11T12:16:00Z</cp:lastPrinted>
  <dcterms:created xsi:type="dcterms:W3CDTF">2023-12-11T12:20:00Z</dcterms:created>
  <dcterms:modified xsi:type="dcterms:W3CDTF">2023-12-11T12:20:00Z</dcterms:modified>
</cp:coreProperties>
</file>